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1F5B9" w14:textId="77777777" w:rsidR="00495A8A" w:rsidRDefault="00495A8A" w:rsidP="00495A8A">
      <w:pPr>
        <w:pStyle w:val="chapternumber"/>
      </w:pPr>
      <w:bookmarkStart w:id="0" w:name="_Toc526424093"/>
      <w:r>
        <w:t>CHAPTER 69</w:t>
      </w:r>
      <w:bookmarkEnd w:id="0"/>
      <w:r>
        <w:t xml:space="preserve"> </w:t>
      </w:r>
    </w:p>
    <w:p w14:paraId="220CA5E2" w14:textId="77777777" w:rsidR="00495A8A" w:rsidRDefault="00495A8A" w:rsidP="00495A8A">
      <w:pPr>
        <w:pStyle w:val="chaptertitle"/>
      </w:pPr>
      <w:bookmarkStart w:id="1" w:name="_Toc526424094"/>
      <w:r>
        <w:t>PARKING REGULATIONS</w:t>
      </w:r>
      <w:bookmarkEnd w:id="1"/>
      <w:r>
        <w:t xml:space="preserve"> </w:t>
      </w:r>
    </w:p>
    <w:tbl>
      <w:tblPr>
        <w:tblW w:w="8568" w:type="dxa"/>
        <w:tblLayout w:type="fixed"/>
        <w:tblLook w:val="0000" w:firstRow="0" w:lastRow="0" w:firstColumn="0" w:lastColumn="0" w:noHBand="0" w:noVBand="0"/>
      </w:tblPr>
      <w:tblGrid>
        <w:gridCol w:w="4284"/>
        <w:gridCol w:w="4284"/>
      </w:tblGrid>
      <w:tr w:rsidR="00495A8A" w14:paraId="7AEC1017" w14:textId="77777777" w:rsidTr="00DC44BD">
        <w:tc>
          <w:tcPr>
            <w:tcW w:w="4284" w:type="dxa"/>
          </w:tcPr>
          <w:p w14:paraId="5A448340" w14:textId="77777777" w:rsidR="00495A8A" w:rsidRDefault="00495A8A" w:rsidP="00DC44BD">
            <w:pPr>
              <w:pStyle w:val="miniindex"/>
            </w:pPr>
            <w:r>
              <w:t>69.01  Park Adjacent to Curb</w:t>
            </w:r>
          </w:p>
        </w:tc>
        <w:tc>
          <w:tcPr>
            <w:tcW w:w="4284" w:type="dxa"/>
          </w:tcPr>
          <w:p w14:paraId="116C1847" w14:textId="77777777" w:rsidR="00495A8A" w:rsidRDefault="00495A8A" w:rsidP="00DC44BD">
            <w:pPr>
              <w:pStyle w:val="miniindex"/>
            </w:pPr>
            <w:r>
              <w:t>69.07  Persons with Disabilities Parking</w:t>
            </w:r>
          </w:p>
        </w:tc>
      </w:tr>
      <w:tr w:rsidR="00495A8A" w14:paraId="1EE0C20D" w14:textId="77777777" w:rsidTr="00DC44BD">
        <w:tc>
          <w:tcPr>
            <w:tcW w:w="4284" w:type="dxa"/>
          </w:tcPr>
          <w:p w14:paraId="4D323A51" w14:textId="77777777" w:rsidR="00495A8A" w:rsidRDefault="00495A8A" w:rsidP="00DC44BD">
            <w:pPr>
              <w:pStyle w:val="miniindex"/>
            </w:pPr>
            <w:r>
              <w:t>69.02  Parking on One-Way Streets</w:t>
            </w:r>
          </w:p>
        </w:tc>
        <w:tc>
          <w:tcPr>
            <w:tcW w:w="4284" w:type="dxa"/>
          </w:tcPr>
          <w:p w14:paraId="1AF407ED" w14:textId="77777777" w:rsidR="00495A8A" w:rsidRDefault="00495A8A" w:rsidP="00DC44BD">
            <w:pPr>
              <w:pStyle w:val="miniindex"/>
            </w:pPr>
            <w:r>
              <w:t>69.08  No Parking Zones</w:t>
            </w:r>
          </w:p>
        </w:tc>
      </w:tr>
      <w:tr w:rsidR="00495A8A" w14:paraId="34A6AF0E" w14:textId="77777777" w:rsidTr="00DC44BD">
        <w:tc>
          <w:tcPr>
            <w:tcW w:w="4284" w:type="dxa"/>
          </w:tcPr>
          <w:p w14:paraId="2F8133FB" w14:textId="77777777" w:rsidR="00495A8A" w:rsidRDefault="00495A8A" w:rsidP="00DC44BD">
            <w:pPr>
              <w:pStyle w:val="miniindex"/>
            </w:pPr>
            <w:r>
              <w:t>69.03  Angle Parking</w:t>
            </w:r>
          </w:p>
        </w:tc>
        <w:tc>
          <w:tcPr>
            <w:tcW w:w="4284" w:type="dxa"/>
          </w:tcPr>
          <w:p w14:paraId="0AB3F410" w14:textId="77777777" w:rsidR="00495A8A" w:rsidRDefault="00495A8A" w:rsidP="00DC44BD">
            <w:pPr>
              <w:pStyle w:val="miniindex"/>
            </w:pPr>
            <w:r>
              <w:t>69.09  Truck Parking Limited</w:t>
            </w:r>
          </w:p>
        </w:tc>
      </w:tr>
      <w:tr w:rsidR="00495A8A" w14:paraId="2AAB3799" w14:textId="77777777" w:rsidTr="00DC44BD">
        <w:tc>
          <w:tcPr>
            <w:tcW w:w="4284" w:type="dxa"/>
          </w:tcPr>
          <w:p w14:paraId="79966A20" w14:textId="77777777" w:rsidR="00495A8A" w:rsidRDefault="00495A8A" w:rsidP="00DC44BD">
            <w:pPr>
              <w:pStyle w:val="miniindex"/>
            </w:pPr>
            <w:r>
              <w:t xml:space="preserve">69.04  Manner of Angle Parking </w:t>
            </w:r>
          </w:p>
        </w:tc>
        <w:tc>
          <w:tcPr>
            <w:tcW w:w="4284" w:type="dxa"/>
          </w:tcPr>
          <w:p w14:paraId="1A7236C1" w14:textId="77777777" w:rsidR="00495A8A" w:rsidRDefault="00495A8A" w:rsidP="00DC44BD">
            <w:pPr>
              <w:pStyle w:val="miniindex"/>
            </w:pPr>
            <w:r>
              <w:t>69.10  Snow Removal</w:t>
            </w:r>
          </w:p>
        </w:tc>
      </w:tr>
      <w:tr w:rsidR="00495A8A" w14:paraId="433F5754" w14:textId="77777777" w:rsidTr="00DC44BD">
        <w:tc>
          <w:tcPr>
            <w:tcW w:w="4284" w:type="dxa"/>
          </w:tcPr>
          <w:p w14:paraId="0580A5E1" w14:textId="77777777" w:rsidR="00495A8A" w:rsidRDefault="00495A8A" w:rsidP="00DC44BD">
            <w:pPr>
              <w:pStyle w:val="miniindex"/>
            </w:pPr>
            <w:r>
              <w:t>69.05  Parking for Certain Purposes Illegal</w:t>
            </w:r>
          </w:p>
        </w:tc>
        <w:tc>
          <w:tcPr>
            <w:tcW w:w="4284" w:type="dxa"/>
          </w:tcPr>
          <w:p w14:paraId="33684C2E" w14:textId="77777777" w:rsidR="00495A8A" w:rsidRDefault="00495A8A" w:rsidP="00DC44BD">
            <w:pPr>
              <w:pStyle w:val="miniindex"/>
            </w:pPr>
            <w:r>
              <w:t>69.11  Snow Routes</w:t>
            </w:r>
          </w:p>
        </w:tc>
      </w:tr>
      <w:tr w:rsidR="00495A8A" w14:paraId="558DAFC9" w14:textId="77777777" w:rsidTr="00DC44BD">
        <w:tc>
          <w:tcPr>
            <w:tcW w:w="4284" w:type="dxa"/>
          </w:tcPr>
          <w:p w14:paraId="70060A74" w14:textId="77777777" w:rsidR="00495A8A" w:rsidRDefault="00495A8A" w:rsidP="00DC44BD">
            <w:pPr>
              <w:pStyle w:val="miniindex"/>
            </w:pPr>
            <w:r>
              <w:t>69.06  Parking Prohibited</w:t>
            </w:r>
          </w:p>
        </w:tc>
        <w:tc>
          <w:tcPr>
            <w:tcW w:w="4284" w:type="dxa"/>
          </w:tcPr>
          <w:p w14:paraId="32CBF549" w14:textId="77777777" w:rsidR="00495A8A" w:rsidRDefault="00495A8A" w:rsidP="00DC44BD">
            <w:pPr>
              <w:pStyle w:val="miniindex"/>
            </w:pPr>
            <w:r>
              <w:t>69.12  Loading Zones</w:t>
            </w:r>
          </w:p>
        </w:tc>
      </w:tr>
    </w:tbl>
    <w:p w14:paraId="379D89B0" w14:textId="77777777" w:rsidR="00495A8A" w:rsidRDefault="00495A8A" w:rsidP="00495A8A">
      <w:pPr>
        <w:pStyle w:val="StylesectionBefore30pt"/>
      </w:pPr>
      <w:r>
        <w:rPr>
          <w:rStyle w:val="sectiontitle"/>
        </w:rPr>
        <w:t>69.01</w:t>
      </w:r>
      <w:r>
        <w:rPr>
          <w:rStyle w:val="sectiontitle"/>
        </w:rPr>
        <w:tab/>
        <w:t xml:space="preserve">PARK ADJACENT TO CURB.  </w:t>
      </w:r>
      <w:r>
        <w:t xml:space="preserve">No person shall stand or park a vehicle in a roadway other than parallel with the edge of the roadway headed in the direction of lawful traffic movement and with the right-hand wheels of the vehicle within 18 inches of the curb or edge of the roadway except as hereinafter provided in the case of angle parking and vehicles parked on the left-hand side of one-way streets. </w:t>
      </w:r>
    </w:p>
    <w:p w14:paraId="31B7EC58" w14:textId="77777777" w:rsidR="00495A8A" w:rsidRDefault="00495A8A" w:rsidP="00495A8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321.361)</w:t>
      </w:r>
    </w:p>
    <w:p w14:paraId="77F2C9C7" w14:textId="77777777" w:rsidR="00495A8A" w:rsidRDefault="00495A8A" w:rsidP="00495A8A">
      <w:pPr>
        <w:pStyle w:val="section"/>
      </w:pPr>
      <w:r>
        <w:rPr>
          <w:rStyle w:val="sectiontitle"/>
        </w:rPr>
        <w:t>69.02</w:t>
      </w:r>
      <w:r>
        <w:rPr>
          <w:rStyle w:val="sectiontitle"/>
        </w:rPr>
        <w:tab/>
        <w:t xml:space="preserve">PARKING ON </w:t>
      </w:r>
      <w:smartTag w:uri="urn:schemas-microsoft-com:office:smarttags" w:element="stockticker">
        <w:r>
          <w:rPr>
            <w:rStyle w:val="sectiontitle"/>
          </w:rPr>
          <w:t>ONE</w:t>
        </w:r>
      </w:smartTag>
      <w:r>
        <w:rPr>
          <w:rStyle w:val="sectiontitle"/>
        </w:rPr>
        <w:t xml:space="preserve">-WAY STREETS.  </w:t>
      </w:r>
      <w:r>
        <w:t xml:space="preserve">No person shall stand or park a vehicle on the left-hand side of a one-way street other than parallel with the edge of the roadway headed in the direction of lawful traffic movement and with the left-hand wheels of the vehicle within 18 inches of the curb or edge of the roadway except as hereinafter provided in the case of angle parking. </w:t>
      </w:r>
    </w:p>
    <w:p w14:paraId="3833C105" w14:textId="77777777" w:rsidR="00495A8A" w:rsidRDefault="00495A8A" w:rsidP="00495A8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321.361)</w:t>
      </w:r>
    </w:p>
    <w:p w14:paraId="34809BAF" w14:textId="77777777" w:rsidR="00495A8A" w:rsidRDefault="00495A8A" w:rsidP="00495A8A">
      <w:pPr>
        <w:pStyle w:val="section"/>
      </w:pPr>
      <w:r>
        <w:rPr>
          <w:rStyle w:val="sectiontitle"/>
        </w:rPr>
        <w:t>69.03</w:t>
      </w:r>
      <w:r>
        <w:rPr>
          <w:rStyle w:val="sectiontitle"/>
        </w:rPr>
        <w:tab/>
        <w:t xml:space="preserve">ANGLE PARKING.  </w:t>
      </w:r>
      <w:r>
        <w:t xml:space="preserve">Angle or diagonal parking is permitted only in the following locations: </w:t>
      </w:r>
    </w:p>
    <w:p w14:paraId="44E14B43" w14:textId="77777777" w:rsidR="00495A8A" w:rsidRDefault="00495A8A" w:rsidP="00495A8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321.361)</w:t>
      </w:r>
    </w:p>
    <w:p w14:paraId="12111625" w14:textId="77777777" w:rsidR="00495A8A" w:rsidRDefault="00495A8A" w:rsidP="00495A8A">
      <w:pPr>
        <w:pStyle w:val="Sub1Auto"/>
        <w:numPr>
          <w:ilvl w:val="0"/>
          <w:numId w:val="3"/>
        </w:numPr>
      </w:pPr>
      <w:r>
        <w:t>North 44</w:t>
      </w:r>
      <w:r w:rsidRPr="00B87460">
        <w:rPr>
          <w:vertAlign w:val="superscript"/>
        </w:rPr>
        <w:t>th</w:t>
      </w:r>
      <w:r>
        <w:t xml:space="preserve"> Street, on the west side, from Cumming Avenue to North Alice Avenue.</w:t>
      </w:r>
    </w:p>
    <w:p w14:paraId="348B43E3" w14:textId="77777777" w:rsidR="00495A8A" w:rsidRDefault="00495A8A" w:rsidP="00495A8A">
      <w:pPr>
        <w:pStyle w:val="section"/>
      </w:pPr>
      <w:r>
        <w:rPr>
          <w:rStyle w:val="sectiontitle"/>
        </w:rPr>
        <w:t>69.04</w:t>
      </w:r>
      <w:r>
        <w:rPr>
          <w:rStyle w:val="sectiontitle"/>
        </w:rPr>
        <w:tab/>
        <w:t xml:space="preserve">MANNER OF ANGLE PARKING.  </w:t>
      </w:r>
      <w:r>
        <w:t xml:space="preserve">Upon those streets or portions of streets that have been signed or marked for angle parking, no person shall park or stand a vehicle other than at an angle to the curb or edge of the roadway or in the center of the roadway as indicated by such signs and markings.  No part of any vehicle or the load thereon, when said vehicle is parked within a diagonal parking district, shall extend into the roadway more than a distance of 16 feet when measured at right angles to the adjacent curb or edge of roadway. </w:t>
      </w:r>
    </w:p>
    <w:p w14:paraId="5DB82904" w14:textId="77777777" w:rsidR="00495A8A" w:rsidRDefault="00495A8A" w:rsidP="00495A8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321.361)</w:t>
      </w:r>
    </w:p>
    <w:p w14:paraId="7D0A5837" w14:textId="77777777" w:rsidR="00495A8A" w:rsidRDefault="00495A8A" w:rsidP="00495A8A">
      <w:pPr>
        <w:pStyle w:val="section"/>
      </w:pPr>
      <w:r>
        <w:rPr>
          <w:rStyle w:val="sectiontitle"/>
        </w:rPr>
        <w:t>69.05</w:t>
      </w:r>
      <w:r>
        <w:rPr>
          <w:rStyle w:val="sectiontitle"/>
        </w:rPr>
        <w:tab/>
        <w:t xml:space="preserve">PARKING FOR CERTAIN PURPOSES ILLEGAL.  </w:t>
      </w:r>
      <w:r>
        <w:t xml:space="preserve">No person shall park a vehicle upon public property for more than </w:t>
      </w:r>
      <w:r w:rsidRPr="000860D3">
        <w:rPr>
          <w:noProof/>
        </w:rPr>
        <w:t>36</w:t>
      </w:r>
      <w:r>
        <w:t xml:space="preserve"> hours, unless otherwise limited under the provisions of this chapter, or for any of the following principal purposes: </w:t>
      </w:r>
    </w:p>
    <w:p w14:paraId="10E7270D" w14:textId="77777777" w:rsidR="00495A8A" w:rsidRDefault="00495A8A" w:rsidP="00495A8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w:t>
      </w:r>
    </w:p>
    <w:p w14:paraId="0ED1D4F3" w14:textId="77777777" w:rsidR="00495A8A" w:rsidRDefault="00495A8A" w:rsidP="00495A8A">
      <w:pPr>
        <w:pStyle w:val="Sub1Auto"/>
        <w:numPr>
          <w:ilvl w:val="0"/>
          <w:numId w:val="4"/>
        </w:numPr>
      </w:pPr>
      <w:r>
        <w:t>Sale.  Displaying such vehicle for sale.</w:t>
      </w:r>
    </w:p>
    <w:p w14:paraId="22E31CBC" w14:textId="77777777" w:rsidR="00495A8A" w:rsidRDefault="00495A8A" w:rsidP="00495A8A">
      <w:pPr>
        <w:pStyle w:val="Sub1Auto"/>
        <w:numPr>
          <w:ilvl w:val="0"/>
          <w:numId w:val="4"/>
        </w:numPr>
      </w:pPr>
      <w:r>
        <w:t>Repairing.  For lubricating, repairing or for commercial washing of such vehicle except such repairs as are necessitated by an emergency.</w:t>
      </w:r>
    </w:p>
    <w:p w14:paraId="7DD22372" w14:textId="77777777" w:rsidR="00495A8A" w:rsidRDefault="00495A8A" w:rsidP="00495A8A">
      <w:pPr>
        <w:pStyle w:val="Sub1Auto"/>
        <w:numPr>
          <w:ilvl w:val="0"/>
          <w:numId w:val="4"/>
        </w:numPr>
      </w:pPr>
      <w:r>
        <w:t>Advertising.  Displaying advertising.</w:t>
      </w:r>
    </w:p>
    <w:p w14:paraId="01A6D3BD" w14:textId="77777777" w:rsidR="00495A8A" w:rsidRDefault="00495A8A" w:rsidP="00495A8A">
      <w:pPr>
        <w:pStyle w:val="Sub1Auto"/>
        <w:numPr>
          <w:ilvl w:val="0"/>
          <w:numId w:val="4"/>
        </w:numPr>
      </w:pPr>
      <w:r>
        <w:t>Merchandise Sales.  Selling merchandise from such vehicle except in a duly established market place or when so authorized or licensed under this Code of Ordinances.</w:t>
      </w:r>
    </w:p>
    <w:p w14:paraId="7815AEEE" w14:textId="77777777" w:rsidR="00495A8A" w:rsidRDefault="00495A8A" w:rsidP="00495A8A">
      <w:pPr>
        <w:pStyle w:val="section"/>
      </w:pPr>
      <w:r>
        <w:rPr>
          <w:rStyle w:val="sectiontitle"/>
        </w:rPr>
        <w:lastRenderedPageBreak/>
        <w:t>69.06</w:t>
      </w:r>
      <w:r>
        <w:rPr>
          <w:rStyle w:val="sectiontitle"/>
        </w:rPr>
        <w:tab/>
        <w:t xml:space="preserve">PARKING PROHIBITED.  </w:t>
      </w:r>
      <w:r>
        <w:t>No one shall stop, stand, or park a vehicle except when necessary to avoid conflict with other traffic or in compliance with the directions of a peace officer or traffic control device, in any of the following places:</w:t>
      </w:r>
    </w:p>
    <w:p w14:paraId="72E4E648" w14:textId="77777777" w:rsidR="00495A8A" w:rsidRDefault="00495A8A" w:rsidP="00495A8A">
      <w:pPr>
        <w:pStyle w:val="Sub1Auto"/>
        <w:numPr>
          <w:ilvl w:val="0"/>
          <w:numId w:val="5"/>
        </w:numPr>
      </w:pPr>
      <w:r>
        <w:t>Crosswalk.  On a crosswalk.</w:t>
      </w:r>
    </w:p>
    <w:p w14:paraId="52634D45" w14:textId="77777777" w:rsidR="00495A8A" w:rsidRDefault="00495A8A" w:rsidP="00495A8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321.358[5])</w:t>
      </w:r>
    </w:p>
    <w:p w14:paraId="4698264F" w14:textId="77777777" w:rsidR="00495A8A" w:rsidRDefault="00495A8A" w:rsidP="00495A8A">
      <w:pPr>
        <w:pStyle w:val="Sub1Auto"/>
        <w:numPr>
          <w:ilvl w:val="0"/>
          <w:numId w:val="5"/>
        </w:numPr>
      </w:pPr>
      <w:r>
        <w:t>Center Parkway.  On the center parkway or dividing area of any divided street.</w:t>
      </w:r>
    </w:p>
    <w:p w14:paraId="56028129" w14:textId="77777777" w:rsidR="00495A8A" w:rsidRDefault="00495A8A" w:rsidP="00495A8A">
      <w:pPr>
        <w:pStyle w:val="citation"/>
      </w:pPr>
      <w:r>
        <w:t>(</w:t>
      </w:r>
      <w:r w:rsidRPr="00933483">
        <w:t>Code of Iowa</w:t>
      </w:r>
      <w:r>
        <w:t>, Sec. 321.236[1])</w:t>
      </w:r>
    </w:p>
    <w:p w14:paraId="3921E147" w14:textId="77777777" w:rsidR="00495A8A" w:rsidRDefault="00495A8A" w:rsidP="00495A8A">
      <w:pPr>
        <w:pStyle w:val="Sub1Auto"/>
        <w:numPr>
          <w:ilvl w:val="0"/>
          <w:numId w:val="5"/>
        </w:numPr>
      </w:pPr>
      <w:r>
        <w:t>Mailboxes.  Within 20 feet on either side of a mailbox that is so placed and so equipped as to permit the depositing of mail from vehicles on the roadway.</w:t>
      </w:r>
    </w:p>
    <w:p w14:paraId="63CC4366" w14:textId="77777777" w:rsidR="00495A8A" w:rsidRDefault="00495A8A" w:rsidP="00495A8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w:t>
      </w:r>
    </w:p>
    <w:p w14:paraId="2E427B65" w14:textId="77777777" w:rsidR="00495A8A" w:rsidRDefault="00495A8A" w:rsidP="00495A8A">
      <w:pPr>
        <w:pStyle w:val="Sub1Auto"/>
        <w:numPr>
          <w:ilvl w:val="0"/>
          <w:numId w:val="5"/>
        </w:numPr>
      </w:pPr>
      <w:r>
        <w:t xml:space="preserve">Sidewalks.  On or across a sidewalk. </w:t>
      </w:r>
    </w:p>
    <w:p w14:paraId="47849547" w14:textId="77777777" w:rsidR="00495A8A" w:rsidRDefault="00495A8A" w:rsidP="00495A8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321.358[1])</w:t>
      </w:r>
    </w:p>
    <w:p w14:paraId="445F987D" w14:textId="77777777" w:rsidR="00495A8A" w:rsidRDefault="00495A8A" w:rsidP="00495A8A">
      <w:pPr>
        <w:pStyle w:val="Sub1Auto"/>
        <w:numPr>
          <w:ilvl w:val="0"/>
          <w:numId w:val="5"/>
        </w:numPr>
      </w:pPr>
      <w:r>
        <w:t>Driveway.  In front of a public or private driveway.</w:t>
      </w:r>
    </w:p>
    <w:p w14:paraId="2269C921" w14:textId="77777777" w:rsidR="00495A8A" w:rsidRDefault="00495A8A" w:rsidP="00495A8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321.358[2])</w:t>
      </w:r>
    </w:p>
    <w:p w14:paraId="4F55C909" w14:textId="77777777" w:rsidR="00495A8A" w:rsidRDefault="00495A8A" w:rsidP="00495A8A">
      <w:pPr>
        <w:pStyle w:val="Sub1Auto"/>
        <w:numPr>
          <w:ilvl w:val="0"/>
          <w:numId w:val="5"/>
        </w:numPr>
      </w:pPr>
      <w:r>
        <w:t>Intersection.  Within an intersection or within 10 feet of an intersection of any street or alley.</w:t>
      </w:r>
    </w:p>
    <w:p w14:paraId="290E3424" w14:textId="77777777" w:rsidR="00495A8A" w:rsidRDefault="00495A8A" w:rsidP="00495A8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321.358[3])</w:t>
      </w:r>
    </w:p>
    <w:p w14:paraId="20F302B3" w14:textId="77777777" w:rsidR="00495A8A" w:rsidRDefault="00495A8A" w:rsidP="00495A8A">
      <w:pPr>
        <w:pStyle w:val="Sub1Auto"/>
        <w:numPr>
          <w:ilvl w:val="0"/>
          <w:numId w:val="5"/>
        </w:numPr>
      </w:pPr>
      <w:r>
        <w:t>Fire Hydrant.  Within five feet of a fire hydrant.</w:t>
      </w:r>
    </w:p>
    <w:p w14:paraId="25BB5AA8" w14:textId="77777777" w:rsidR="00495A8A" w:rsidRDefault="00495A8A" w:rsidP="00495A8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321.358[4])</w:t>
      </w:r>
    </w:p>
    <w:p w14:paraId="1F919967" w14:textId="77777777" w:rsidR="00495A8A" w:rsidRDefault="00495A8A" w:rsidP="00495A8A">
      <w:pPr>
        <w:pStyle w:val="Sub1Auto"/>
        <w:numPr>
          <w:ilvl w:val="0"/>
          <w:numId w:val="5"/>
        </w:numPr>
      </w:pPr>
      <w:r>
        <w:t>Stop Sign or Signal.  Within 10 feet upon the approach to any flashing beacon, stop or yield sign, or traffic control signal located at the side of a roadway.</w:t>
      </w:r>
    </w:p>
    <w:p w14:paraId="2FB6CB00" w14:textId="77777777" w:rsidR="00495A8A" w:rsidRDefault="00495A8A" w:rsidP="00495A8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321.358[6])</w:t>
      </w:r>
    </w:p>
    <w:p w14:paraId="12969CE3" w14:textId="77777777" w:rsidR="00495A8A" w:rsidRDefault="00495A8A" w:rsidP="00495A8A">
      <w:pPr>
        <w:pStyle w:val="Sub1Auto"/>
        <w:numPr>
          <w:ilvl w:val="0"/>
          <w:numId w:val="5"/>
        </w:numPr>
      </w:pPr>
      <w:r>
        <w:t>Railroad Crossing.  Within 50 feet of the nearest rail of a railroad crossing, except when parked parallel with such rail and not exhibiting a red light.</w:t>
      </w:r>
    </w:p>
    <w:p w14:paraId="370D7ACB" w14:textId="77777777" w:rsidR="00495A8A" w:rsidRDefault="00495A8A" w:rsidP="00495A8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321.358[8])</w:t>
      </w:r>
    </w:p>
    <w:p w14:paraId="1B2C9EC8" w14:textId="77777777" w:rsidR="00495A8A" w:rsidRDefault="00495A8A" w:rsidP="00495A8A">
      <w:pPr>
        <w:pStyle w:val="Sub1Auto"/>
        <w:numPr>
          <w:ilvl w:val="0"/>
          <w:numId w:val="5"/>
        </w:numPr>
      </w:pPr>
      <w:r>
        <w:t>Fire Station.  Within 20 feet of the driveway entrance to any fire station and on the side of a street opposite the entrance to any fire station within 75 feet of said entrance when properly sign posted.</w:t>
      </w:r>
    </w:p>
    <w:p w14:paraId="19D41AC0" w14:textId="77777777" w:rsidR="00495A8A" w:rsidRDefault="00495A8A" w:rsidP="00495A8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321.358[9])</w:t>
      </w:r>
    </w:p>
    <w:p w14:paraId="79130526" w14:textId="77777777" w:rsidR="00495A8A" w:rsidRDefault="00495A8A" w:rsidP="00495A8A">
      <w:pPr>
        <w:pStyle w:val="Sub1Auto"/>
        <w:numPr>
          <w:ilvl w:val="0"/>
          <w:numId w:val="5"/>
        </w:numPr>
      </w:pPr>
      <w:r>
        <w:t xml:space="preserve">Excavations.  Alongside or opposite any street excavation or obstruction when such stopping, standing or parking would obstruct traffic. </w:t>
      </w:r>
    </w:p>
    <w:p w14:paraId="69B974FE" w14:textId="77777777" w:rsidR="00495A8A" w:rsidRDefault="00495A8A" w:rsidP="00495A8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321.358[10])</w:t>
      </w:r>
    </w:p>
    <w:p w14:paraId="0ACA2D96" w14:textId="77777777" w:rsidR="00495A8A" w:rsidRDefault="00495A8A" w:rsidP="00495A8A">
      <w:pPr>
        <w:pStyle w:val="Sub1Auto"/>
        <w:numPr>
          <w:ilvl w:val="0"/>
          <w:numId w:val="5"/>
        </w:numPr>
      </w:pPr>
      <w:r>
        <w:t>Double Parking.  On the roadway side of any vehicle stopped or parked at the edge or curb of a street.</w:t>
      </w:r>
    </w:p>
    <w:p w14:paraId="094389E5" w14:textId="77777777" w:rsidR="00495A8A" w:rsidRDefault="00495A8A" w:rsidP="00495A8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321.358[11])</w:t>
      </w:r>
    </w:p>
    <w:p w14:paraId="7F0DC4B8" w14:textId="77777777" w:rsidR="00495A8A" w:rsidRDefault="00495A8A" w:rsidP="00495A8A">
      <w:pPr>
        <w:pStyle w:val="Sub1Auto"/>
        <w:numPr>
          <w:ilvl w:val="0"/>
          <w:numId w:val="5"/>
        </w:numPr>
      </w:pPr>
      <w:r>
        <w:t xml:space="preserve">Hazardous Locations.  When, because of restricted visibility or when standing or parked vehicles would constitute a hazard to moving traffic, or when other traffic conditions require, the Council may cause curbs to be painted with a yellow color and erect no parking or standing signs. </w:t>
      </w:r>
    </w:p>
    <w:p w14:paraId="4E40BF54" w14:textId="77777777" w:rsidR="00495A8A" w:rsidRDefault="00495A8A" w:rsidP="00495A8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321.358[13])</w:t>
      </w:r>
    </w:p>
    <w:p w14:paraId="24F8D65B" w14:textId="77777777" w:rsidR="00495A8A" w:rsidRDefault="00495A8A" w:rsidP="00495A8A">
      <w:pPr>
        <w:pStyle w:val="Sub1Auto"/>
        <w:numPr>
          <w:ilvl w:val="0"/>
          <w:numId w:val="5"/>
        </w:numPr>
      </w:pPr>
      <w:r>
        <w:t xml:space="preserve">Churches, Nursing Homes and Other Buildings.  A space of 50 feet is hereby reserved at the side of the street in front of any theatre, auditorium, hotel having more than 25 sleeping rooms, hospital, nursing home, taxicab stand, bus depot, church, or other building where large assemblages of people are being held, within which space, when clearly marked as such, no motor vehicle shall </w:t>
      </w:r>
      <w:r>
        <w:lastRenderedPageBreak/>
        <w:t xml:space="preserve">be left standing, parked or stopped except in taking on or discharging passengers or freight, and then only for such length of time as is necessary for such purpose. </w:t>
      </w:r>
    </w:p>
    <w:p w14:paraId="7944168E" w14:textId="77777777" w:rsidR="00495A8A" w:rsidRDefault="00495A8A" w:rsidP="00495A8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321.360)</w:t>
      </w:r>
    </w:p>
    <w:p w14:paraId="442239F3" w14:textId="77777777" w:rsidR="00495A8A" w:rsidRDefault="00495A8A" w:rsidP="00495A8A">
      <w:pPr>
        <w:pStyle w:val="Sub1Auto"/>
        <w:numPr>
          <w:ilvl w:val="0"/>
          <w:numId w:val="5"/>
        </w:numPr>
      </w:pPr>
      <w:r>
        <w:t xml:space="preserve">Alleys.  No person shall park a vehicle within an alley in such a manner or under such conditions as to leave available less than 10 feet of the width of the roadway for the free movement of vehicular traffic, and no person shall stop, stand, or park a vehicle within an alley in such a position as to block the driveway entrance to any abutting property.  The provisions of this subsection do not apply to a vehicle parked in any alley that is 18 feet wide or less, provided that said vehicle is parked to deliver goods or services. </w:t>
      </w:r>
    </w:p>
    <w:p w14:paraId="7015FC8F" w14:textId="77777777" w:rsidR="00495A8A" w:rsidRDefault="00495A8A" w:rsidP="00495A8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w:t>
      </w:r>
    </w:p>
    <w:p w14:paraId="1686FFA0" w14:textId="77777777" w:rsidR="00495A8A" w:rsidRDefault="00495A8A" w:rsidP="00495A8A">
      <w:pPr>
        <w:pStyle w:val="Sub1Auto"/>
        <w:numPr>
          <w:ilvl w:val="0"/>
          <w:numId w:val="5"/>
        </w:numPr>
      </w:pPr>
      <w:r>
        <w:t>Ramps.  In front of a curb cut or ramp which is located on public or private property in a manner which blocks access to the curb cut or ramp.</w:t>
      </w:r>
    </w:p>
    <w:p w14:paraId="54095266" w14:textId="77777777" w:rsidR="00495A8A" w:rsidRDefault="00495A8A" w:rsidP="00495A8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321.358[15])</w:t>
      </w:r>
    </w:p>
    <w:p w14:paraId="04AAF284" w14:textId="77777777" w:rsidR="00495A8A" w:rsidRDefault="00495A8A" w:rsidP="00495A8A">
      <w:pPr>
        <w:pStyle w:val="Sub1Auto"/>
        <w:numPr>
          <w:ilvl w:val="0"/>
          <w:numId w:val="5"/>
        </w:numPr>
      </w:pPr>
      <w:r>
        <w:t>In More Than One Space.  In any designated parking space so that any part of the vehicle occupies more than one such space or protrudes beyond the markings designating such space.</w:t>
      </w:r>
    </w:p>
    <w:p w14:paraId="2D26752A" w14:textId="77777777" w:rsidR="00495A8A" w:rsidRDefault="00495A8A" w:rsidP="00495A8A">
      <w:pPr>
        <w:pStyle w:val="section"/>
      </w:pPr>
      <w:r>
        <w:rPr>
          <w:rStyle w:val="sectiontitle"/>
        </w:rPr>
        <w:t>69.07</w:t>
      </w:r>
      <w:r>
        <w:rPr>
          <w:rStyle w:val="sectiontitle"/>
        </w:rPr>
        <w:tab/>
        <w:t xml:space="preserve">PERSONS WITH DISABILITIES PARKING.  </w:t>
      </w:r>
      <w:r>
        <w:t>The following regulations shall apply to the establishment and use of persons with disabilities parking spaces:</w:t>
      </w:r>
    </w:p>
    <w:p w14:paraId="3769A37A" w14:textId="77777777" w:rsidR="00495A8A" w:rsidRDefault="00495A8A" w:rsidP="00495A8A">
      <w:pPr>
        <w:pStyle w:val="Sub1Auto"/>
        <w:numPr>
          <w:ilvl w:val="0"/>
          <w:numId w:val="6"/>
        </w:numPr>
      </w:pPr>
      <w:r>
        <w:t xml:space="preserve">Establishment.  Persons with disabilities parking spaces shall be established and designated in accordance with Chapter 321L of the </w:t>
      </w:r>
      <w:r w:rsidRPr="0014645F">
        <w:rPr>
          <w:i/>
        </w:rPr>
        <w:t>Code of Iowa</w:t>
      </w:r>
      <w:r>
        <w:t xml:space="preserve"> and Iowa Administrative Code, 661-18.  No unauthorized person shall establish any on-street persons with disabilities parking space without first obtaining Council approval.</w:t>
      </w:r>
    </w:p>
    <w:p w14:paraId="6AB14347" w14:textId="77777777" w:rsidR="00495A8A" w:rsidRDefault="00495A8A" w:rsidP="00495A8A">
      <w:pPr>
        <w:pStyle w:val="Sub1Auto"/>
        <w:numPr>
          <w:ilvl w:val="0"/>
          <w:numId w:val="6"/>
        </w:numPr>
      </w:pPr>
      <w:r>
        <w:t>Improper Use.  The following uses of a persons with disabilities parking space, located on either public or private property, constitute improper use of a persons with disabilities parking permit, which is a violation of this Code of Ordinances:</w:t>
      </w:r>
    </w:p>
    <w:p w14:paraId="2D6EF155" w14:textId="77777777" w:rsidR="00495A8A" w:rsidRDefault="00495A8A" w:rsidP="00495A8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321L.4[2])</w:t>
      </w:r>
    </w:p>
    <w:p w14:paraId="142D0AFF" w14:textId="77777777" w:rsidR="00495A8A" w:rsidRDefault="00495A8A" w:rsidP="00495A8A">
      <w:pPr>
        <w:pStyle w:val="subAauto"/>
        <w:numPr>
          <w:ilvl w:val="0"/>
          <w:numId w:val="1"/>
        </w:numPr>
      </w:pPr>
      <w:r>
        <w:t>Use by an operator of a vehicle not displaying a persons with disabilities parking permit.</w:t>
      </w:r>
    </w:p>
    <w:p w14:paraId="1F0B8632" w14:textId="77777777" w:rsidR="00495A8A" w:rsidRDefault="00495A8A" w:rsidP="00495A8A">
      <w:pPr>
        <w:pStyle w:val="subAauto"/>
        <w:numPr>
          <w:ilvl w:val="0"/>
          <w:numId w:val="1"/>
        </w:numPr>
      </w:pPr>
      <w:r>
        <w:t xml:space="preserve">Use by an operator of a vehicle displaying a persons with disabilities parking permit but not being used by a person issued a permit or being transported in accordance with Section 321L.2[1b] of the </w:t>
      </w:r>
      <w:r w:rsidRPr="00933483">
        <w:rPr>
          <w:i/>
        </w:rPr>
        <w:t>Code of Iowa</w:t>
      </w:r>
      <w:r>
        <w:t>.</w:t>
      </w:r>
    </w:p>
    <w:p w14:paraId="1827F06D" w14:textId="77777777" w:rsidR="00495A8A" w:rsidRDefault="00495A8A" w:rsidP="00495A8A">
      <w:pPr>
        <w:pStyle w:val="subAauto"/>
        <w:numPr>
          <w:ilvl w:val="0"/>
          <w:numId w:val="1"/>
        </w:numPr>
      </w:pPr>
      <w:r>
        <w:t xml:space="preserve">Use by a vehicle in violation of the rules adopted under Section 321L.8 of the </w:t>
      </w:r>
      <w:r w:rsidRPr="00933483">
        <w:rPr>
          <w:i/>
        </w:rPr>
        <w:t>Code of Iowa</w:t>
      </w:r>
      <w:r>
        <w:t>.</w:t>
      </w:r>
    </w:p>
    <w:p w14:paraId="4F3F4B48" w14:textId="77777777" w:rsidR="00495A8A" w:rsidRDefault="00495A8A" w:rsidP="00495A8A">
      <w:pPr>
        <w:pStyle w:val="Sub1Auto"/>
        <w:numPr>
          <w:ilvl w:val="0"/>
          <w:numId w:val="6"/>
        </w:numPr>
      </w:pPr>
      <w:r>
        <w:t>Wheelchair Parking Cones.  No person shall use or interfere with a wheelchair parking cone in violation of the following:</w:t>
      </w:r>
    </w:p>
    <w:p w14:paraId="4A37E026" w14:textId="77777777" w:rsidR="00495A8A" w:rsidRDefault="00495A8A" w:rsidP="00495A8A">
      <w:pPr>
        <w:pStyle w:val="subAauto"/>
        <w:numPr>
          <w:ilvl w:val="0"/>
          <w:numId w:val="2"/>
        </w:numPr>
      </w:pPr>
      <w:r>
        <w:t xml:space="preserve">A person issued a persons with disabilities parking permit must comply with the requirements of Section 321L.2A[1] of the </w:t>
      </w:r>
      <w:r w:rsidRPr="00933483">
        <w:rPr>
          <w:i/>
        </w:rPr>
        <w:t>Code of Iowa</w:t>
      </w:r>
      <w:r>
        <w:t xml:space="preserve"> when utilizing a wheelchair parking cone.</w:t>
      </w:r>
    </w:p>
    <w:p w14:paraId="5C9EE739" w14:textId="77777777" w:rsidR="00495A8A" w:rsidRDefault="00495A8A" w:rsidP="00495A8A">
      <w:pPr>
        <w:pStyle w:val="subAauto"/>
        <w:numPr>
          <w:ilvl w:val="0"/>
          <w:numId w:val="2"/>
        </w:numPr>
      </w:pPr>
      <w:r>
        <w:t xml:space="preserve">A person shall not interfere with a wheelchair parking cone that is properly placed under the provisions of Section 321L.2A[1] of the </w:t>
      </w:r>
      <w:r w:rsidRPr="00933483">
        <w:rPr>
          <w:i/>
        </w:rPr>
        <w:t>Code of Iowa</w:t>
      </w:r>
      <w:r>
        <w:t>.</w:t>
      </w:r>
    </w:p>
    <w:p w14:paraId="5719523E" w14:textId="77777777" w:rsidR="00495A8A" w:rsidRDefault="00495A8A" w:rsidP="00495A8A">
      <w:pPr>
        <w:pStyle w:val="section"/>
      </w:pPr>
      <w:r>
        <w:rPr>
          <w:rStyle w:val="sectiontitle"/>
        </w:rPr>
        <w:t>69.08</w:t>
      </w:r>
      <w:r>
        <w:rPr>
          <w:rStyle w:val="sectiontitle"/>
        </w:rPr>
        <w:tab/>
        <w:t xml:space="preserve">NO PARKING ZONES.  </w:t>
      </w:r>
      <w:r>
        <w:t>No one shall stop, stand or park a vehicle in any of the following specifically designated no parking zones except when necessary to avoid conflict with other traffic or in compliance with the direction of a peace officer or traffic control signal.</w:t>
      </w:r>
    </w:p>
    <w:p w14:paraId="0174FAE1" w14:textId="77777777" w:rsidR="00495A8A" w:rsidRDefault="00495A8A" w:rsidP="00495A8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w:t>
      </w:r>
    </w:p>
    <w:p w14:paraId="7FC941DB" w14:textId="77777777" w:rsidR="00495A8A" w:rsidRPr="00DD0E60" w:rsidRDefault="00495A8A" w:rsidP="00495A8A">
      <w:pPr>
        <w:pStyle w:val="Sub1Auto"/>
        <w:numPr>
          <w:ilvl w:val="0"/>
          <w:numId w:val="7"/>
        </w:numPr>
      </w:pPr>
      <w:r w:rsidRPr="00DD0E60">
        <w:lastRenderedPageBreak/>
        <w:t>North 43</w:t>
      </w:r>
      <w:r w:rsidRPr="00DD0E60">
        <w:rPr>
          <w:vertAlign w:val="superscript"/>
        </w:rPr>
        <w:t>rd</w:t>
      </w:r>
      <w:r w:rsidRPr="00DD0E60">
        <w:t xml:space="preserve"> Street, on the west side, from Cumming Avenue to Alice Avenue.</w:t>
      </w:r>
    </w:p>
    <w:p w14:paraId="66F070A2" w14:textId="77777777" w:rsidR="00495A8A" w:rsidRPr="00A451BA" w:rsidRDefault="00495A8A" w:rsidP="00495A8A">
      <w:pPr>
        <w:pStyle w:val="Sub1Auto"/>
        <w:numPr>
          <w:ilvl w:val="0"/>
          <w:numId w:val="7"/>
        </w:numPr>
      </w:pPr>
      <w:r w:rsidRPr="00A451BA">
        <w:t>Alice Avenue, on the south side, from North 44</w:t>
      </w:r>
      <w:r w:rsidRPr="00A451BA">
        <w:rPr>
          <w:vertAlign w:val="superscript"/>
        </w:rPr>
        <w:t>th</w:t>
      </w:r>
      <w:r w:rsidRPr="00A451BA">
        <w:t xml:space="preserve"> Street to North 43</w:t>
      </w:r>
      <w:r w:rsidRPr="00A451BA">
        <w:rPr>
          <w:vertAlign w:val="superscript"/>
        </w:rPr>
        <w:t>rd</w:t>
      </w:r>
      <w:r w:rsidRPr="00A451BA">
        <w:t xml:space="preserve"> Street.</w:t>
      </w:r>
    </w:p>
    <w:p w14:paraId="311DE8D2" w14:textId="77777777" w:rsidR="00495A8A" w:rsidRPr="00A451BA" w:rsidRDefault="00495A8A" w:rsidP="00495A8A">
      <w:pPr>
        <w:pStyle w:val="Sub1Auto"/>
        <w:numPr>
          <w:ilvl w:val="0"/>
          <w:numId w:val="7"/>
        </w:numPr>
      </w:pPr>
      <w:r w:rsidRPr="00A451BA">
        <w:t>Alice Avenue, on the south side, from North 43</w:t>
      </w:r>
      <w:r w:rsidRPr="00A451BA">
        <w:rPr>
          <w:vertAlign w:val="superscript"/>
        </w:rPr>
        <w:t>rd</w:t>
      </w:r>
      <w:r w:rsidRPr="00A451BA">
        <w:t xml:space="preserve"> Street to the east end of the street.</w:t>
      </w:r>
    </w:p>
    <w:p w14:paraId="63797E54" w14:textId="77777777" w:rsidR="00495A8A" w:rsidRPr="00A451BA" w:rsidRDefault="00495A8A" w:rsidP="00495A8A">
      <w:pPr>
        <w:pStyle w:val="Sub1Auto"/>
        <w:numPr>
          <w:ilvl w:val="0"/>
          <w:numId w:val="7"/>
        </w:numPr>
      </w:pPr>
      <w:r w:rsidRPr="00A451BA">
        <w:t>Birch Avenue, on the south side, from North 44</w:t>
      </w:r>
      <w:r w:rsidRPr="00A451BA">
        <w:rPr>
          <w:vertAlign w:val="superscript"/>
        </w:rPr>
        <w:t>th</w:t>
      </w:r>
      <w:r w:rsidRPr="00A451BA">
        <w:t xml:space="preserve"> Street to North 43</w:t>
      </w:r>
      <w:r w:rsidRPr="00A451BA">
        <w:rPr>
          <w:vertAlign w:val="superscript"/>
        </w:rPr>
        <w:t>rd</w:t>
      </w:r>
      <w:r w:rsidRPr="00A451BA">
        <w:t xml:space="preserve"> Street.</w:t>
      </w:r>
    </w:p>
    <w:p w14:paraId="46F045A4" w14:textId="77777777" w:rsidR="00495A8A" w:rsidRPr="00DD0E60" w:rsidRDefault="00495A8A" w:rsidP="00495A8A">
      <w:pPr>
        <w:pStyle w:val="Sub1Auto"/>
        <w:numPr>
          <w:ilvl w:val="0"/>
          <w:numId w:val="7"/>
        </w:numPr>
      </w:pPr>
      <w:r w:rsidRPr="00DD0E60">
        <w:t>North 43</w:t>
      </w:r>
      <w:r w:rsidRPr="00DD0E60">
        <w:rPr>
          <w:vertAlign w:val="superscript"/>
        </w:rPr>
        <w:t>rd</w:t>
      </w:r>
      <w:r w:rsidRPr="00DD0E60">
        <w:t xml:space="preserve"> Street, on the west side, from Birch Avenue to Callison Avenue.</w:t>
      </w:r>
    </w:p>
    <w:p w14:paraId="0AAC785A" w14:textId="77777777" w:rsidR="00495A8A" w:rsidRPr="00DD0E60" w:rsidRDefault="00495A8A" w:rsidP="00495A8A">
      <w:pPr>
        <w:pStyle w:val="Sub1Auto"/>
        <w:numPr>
          <w:ilvl w:val="0"/>
          <w:numId w:val="7"/>
        </w:numPr>
      </w:pPr>
      <w:r w:rsidRPr="00DD0E60">
        <w:t>Cumming Avenue, on the north side, from North 44</w:t>
      </w:r>
      <w:r w:rsidRPr="00DD0E60">
        <w:rPr>
          <w:vertAlign w:val="superscript"/>
        </w:rPr>
        <w:t>th</w:t>
      </w:r>
      <w:r w:rsidRPr="00DD0E60">
        <w:t xml:space="preserve"> Street to North 43</w:t>
      </w:r>
      <w:r w:rsidRPr="00DD0E60">
        <w:rPr>
          <w:vertAlign w:val="superscript"/>
        </w:rPr>
        <w:t>rd</w:t>
      </w:r>
      <w:r w:rsidRPr="00DD0E60">
        <w:t xml:space="preserve"> Street (from north side of sidewalk to center of roadway).</w:t>
      </w:r>
    </w:p>
    <w:p w14:paraId="1591CB05" w14:textId="5641CAF1" w:rsidR="00495A8A" w:rsidRDefault="00495A8A" w:rsidP="00495A8A">
      <w:pPr>
        <w:pStyle w:val="Sub1Auto"/>
        <w:numPr>
          <w:ilvl w:val="0"/>
          <w:numId w:val="7"/>
        </w:numPr>
      </w:pPr>
      <w:r w:rsidRPr="00DD0E60">
        <w:t>Cumming Avenue, on the south side, from North 44</w:t>
      </w:r>
      <w:r w:rsidRPr="00DD0E60">
        <w:rPr>
          <w:vertAlign w:val="superscript"/>
        </w:rPr>
        <w:t>th</w:t>
      </w:r>
      <w:r w:rsidRPr="00DD0E60">
        <w:t xml:space="preserve"> Street to North 43</w:t>
      </w:r>
      <w:r w:rsidRPr="00DD0E60">
        <w:rPr>
          <w:vertAlign w:val="superscript"/>
        </w:rPr>
        <w:t>rd</w:t>
      </w:r>
      <w:r w:rsidRPr="00DD0E60">
        <w:t xml:space="preserve"> Street (from existing fence line to center of roadway).</w:t>
      </w:r>
    </w:p>
    <w:p w14:paraId="35136FCB" w14:textId="77777777" w:rsidR="00AF29F1" w:rsidRPr="00DD0E60" w:rsidRDefault="00AF29F1" w:rsidP="00AF29F1">
      <w:pPr>
        <w:pStyle w:val="Sub1Auto"/>
      </w:pPr>
    </w:p>
    <w:p w14:paraId="15264CBF" w14:textId="7F3E7283" w:rsidR="00495A8A" w:rsidRDefault="00495A8A" w:rsidP="00AF29F1">
      <w:pPr>
        <w:pStyle w:val="section"/>
        <w:spacing w:before="0"/>
      </w:pPr>
      <w:r>
        <w:rPr>
          <w:rStyle w:val="sectiontitle"/>
        </w:rPr>
        <w:t>69.09</w:t>
      </w:r>
      <w:r>
        <w:rPr>
          <w:rStyle w:val="sectiontitle"/>
        </w:rPr>
        <w:tab/>
        <w:t xml:space="preserve">TRUCK PARKING LIMITED.  </w:t>
      </w:r>
      <w:r w:rsidR="00AF29F1">
        <w:t>No person shall park a semi-trailer, passenger bus used for commercial or school purposes, any vehicle in excess of five (5) tons, or other motor vehicle with trailer attached with total weight in excess of five (5) tons in violation of the following regulations.</w:t>
      </w:r>
    </w:p>
    <w:p w14:paraId="3050E522" w14:textId="77777777" w:rsidR="000963CC" w:rsidRDefault="000963CC" w:rsidP="000963CC">
      <w:pPr>
        <w:pStyle w:val="citation"/>
      </w:pPr>
      <w:r>
        <w:t>(</w:t>
      </w:r>
      <w:r w:rsidRPr="00933483">
        <w:t>Code of Iowa</w:t>
      </w:r>
      <w:r>
        <w:t>, Sec. 321.236[1])</w:t>
      </w:r>
    </w:p>
    <w:p w14:paraId="4E9197AA" w14:textId="77777777" w:rsidR="000963CC" w:rsidRDefault="000963CC" w:rsidP="00AF29F1">
      <w:pPr>
        <w:pStyle w:val="section"/>
        <w:spacing w:before="0"/>
      </w:pPr>
    </w:p>
    <w:p w14:paraId="51283485" w14:textId="3BD37865" w:rsidR="00AF29F1" w:rsidRDefault="00AF29F1" w:rsidP="00AF29F1">
      <w:pPr>
        <w:pStyle w:val="section"/>
        <w:numPr>
          <w:ilvl w:val="0"/>
          <w:numId w:val="8"/>
        </w:numPr>
        <w:spacing w:before="0"/>
      </w:pPr>
      <w:r>
        <w:t xml:space="preserve"> Streets.  Excepting only when such vehicle are actually engaged in the delivery or receiving of merchandise or cargo, no person shall park or leave unattended such vehicle, on any street within the City except for designated parking areas on the City truck routes.  When actually receiving or delivering merchandise or cargo such vehicle shall be stopped or parked in a manner which will not interfere with other traffic.</w:t>
      </w:r>
    </w:p>
    <w:p w14:paraId="3ABE91C2" w14:textId="77777777" w:rsidR="00AF29F1" w:rsidRDefault="00AF29F1" w:rsidP="00AF29F1">
      <w:pPr>
        <w:pStyle w:val="section"/>
        <w:spacing w:before="0"/>
        <w:ind w:left="1080"/>
      </w:pPr>
    </w:p>
    <w:p w14:paraId="3350C375" w14:textId="41B64870" w:rsidR="00AF29F1" w:rsidRDefault="00AF29F1" w:rsidP="00AF29F1">
      <w:pPr>
        <w:pStyle w:val="section"/>
        <w:numPr>
          <w:ilvl w:val="0"/>
          <w:numId w:val="8"/>
        </w:numPr>
        <w:spacing w:before="0"/>
      </w:pPr>
      <w:r>
        <w:t>Noise.  No such vehicle shall be left standing or parked upon any street, public or private parking lot, or drive of any service station between the hours of ten o’clock (10:00) p.m. and six o’clock (6:00) a.m. with the engine, auxiliary engine, air compressor, refrigerating equipment or other device in operation giving off audible sounds excepting only the drive of a service station when actually being serviced, and then in no event for more than thirty (30) minutes.</w:t>
      </w:r>
    </w:p>
    <w:p w14:paraId="0905D000" w14:textId="77777777" w:rsidR="00AF29F1" w:rsidRDefault="00AF29F1" w:rsidP="00AF29F1">
      <w:pPr>
        <w:pStyle w:val="section"/>
        <w:spacing w:before="0"/>
      </w:pPr>
    </w:p>
    <w:p w14:paraId="2261DFBD" w14:textId="60F3BEDC" w:rsidR="00AF29F1" w:rsidRDefault="00AF29F1" w:rsidP="00AF29F1">
      <w:pPr>
        <w:pStyle w:val="section"/>
        <w:numPr>
          <w:ilvl w:val="0"/>
          <w:numId w:val="8"/>
        </w:numPr>
        <w:spacing w:before="0"/>
      </w:pPr>
      <w:r>
        <w:t>Livestock.  No such vehicle containing livestock shall e parked on any street or highway for a period of time of more than thirty (30) minutes.</w:t>
      </w:r>
    </w:p>
    <w:p w14:paraId="30006C2A" w14:textId="77777777" w:rsidR="00495A8A" w:rsidRDefault="00495A8A" w:rsidP="00495A8A">
      <w:pPr>
        <w:pStyle w:val="section"/>
      </w:pPr>
      <w:r>
        <w:rPr>
          <w:rStyle w:val="sectiontitle"/>
        </w:rPr>
        <w:t>69.10</w:t>
      </w:r>
      <w:r>
        <w:rPr>
          <w:rStyle w:val="sectiontitle"/>
        </w:rPr>
        <w:tab/>
        <w:t xml:space="preserve">SNOW REMOVAL.  </w:t>
      </w:r>
      <w:r>
        <w:t xml:space="preserve">No person shall park, abandon or leave unattended any vehicle on any public street, alley, or City-owned off-street parking area during snow removal operations unless the snow has been removed or plowed from said street, alley or parking area and the snow has ceased to fall. </w:t>
      </w:r>
    </w:p>
    <w:p w14:paraId="1B4266CB" w14:textId="77777777" w:rsidR="00495A8A" w:rsidRDefault="00495A8A" w:rsidP="00495A8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321.236[1])</w:t>
      </w:r>
    </w:p>
    <w:p w14:paraId="5D6E43EC" w14:textId="77777777" w:rsidR="00495A8A" w:rsidRDefault="00495A8A" w:rsidP="00495A8A">
      <w:pPr>
        <w:pStyle w:val="section"/>
      </w:pPr>
      <w:r>
        <w:rPr>
          <w:rStyle w:val="sectiontitle"/>
        </w:rPr>
        <w:t>69.11</w:t>
      </w:r>
      <w:r>
        <w:rPr>
          <w:rStyle w:val="sectiontitle"/>
        </w:rPr>
        <w:tab/>
        <w:t xml:space="preserve">SNOW ROUTES.  </w:t>
      </w:r>
      <w:r>
        <w:t xml:space="preserve">The Council may designate certain streets in the City as snow routes.  When conditions of snow or ice exist on the traffic surface of a designated snow route, it is unlawful for the driver of a vehicle to impede or block traffic. </w:t>
      </w:r>
    </w:p>
    <w:p w14:paraId="6A30AE31" w14:textId="77777777" w:rsidR="00495A8A" w:rsidRDefault="00495A8A" w:rsidP="00495A8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321.236[12])</w:t>
      </w:r>
    </w:p>
    <w:p w14:paraId="6897787F" w14:textId="77777777" w:rsidR="00495A8A" w:rsidRDefault="00495A8A" w:rsidP="00495A8A">
      <w:pPr>
        <w:pStyle w:val="section"/>
        <w:keepNext/>
      </w:pPr>
      <w:r>
        <w:rPr>
          <w:rStyle w:val="sectiontitle"/>
        </w:rPr>
        <w:t>69.12    LOADING ZONES.</w:t>
      </w:r>
      <w:r>
        <w:t xml:space="preserve">  It is unlawful to park any vehicle in any areas designated and properly marked as a loading zone, except while expeditiously loading or unloading.</w:t>
      </w:r>
    </w:p>
    <w:p w14:paraId="15F69328" w14:textId="77777777" w:rsidR="00495A8A" w:rsidRDefault="00495A8A" w:rsidP="00495A8A">
      <w:pPr>
        <w:pStyle w:val="section"/>
        <w:spacing w:before="600"/>
        <w:jc w:val="center"/>
      </w:pPr>
      <w:r>
        <w:t>[The next page is 345]</w:t>
      </w:r>
    </w:p>
    <w:p w14:paraId="13CA0BB6" w14:textId="77777777" w:rsidR="00257838" w:rsidRDefault="00257838"/>
    <w:sectPr w:rsidR="00257838" w:rsidSect="00495A8A">
      <w:headerReference w:type="default" r:id="rId7"/>
      <w:footerReference w:type="default" r:id="rId8"/>
      <w:footerReference w:type="first" r:id="rId9"/>
      <w:pgSz w:w="12240" w:h="15840"/>
      <w:pgMar w:top="1440" w:right="1440" w:bottom="1440" w:left="1440" w:header="720" w:footer="720" w:gutter="0"/>
      <w:pgNumType w:start="32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64FA2" w14:textId="77777777" w:rsidR="00495A8A" w:rsidRDefault="00495A8A" w:rsidP="00495A8A">
      <w:r>
        <w:separator/>
      </w:r>
    </w:p>
  </w:endnote>
  <w:endnote w:type="continuationSeparator" w:id="0">
    <w:p w14:paraId="175F4A8A" w14:textId="77777777" w:rsidR="00495A8A" w:rsidRDefault="00495A8A" w:rsidP="0049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83A52" w14:textId="77777777" w:rsidR="00495A8A" w:rsidRPr="00495A8A" w:rsidRDefault="00495A8A" w:rsidP="00495A8A">
    <w:pPr>
      <w:pStyle w:val="Footer"/>
      <w:jc w:val="center"/>
      <w:rPr>
        <w:sz w:val="20"/>
      </w:rPr>
    </w:pPr>
    <w:r w:rsidRPr="00495A8A">
      <w:rPr>
        <w:noProof/>
        <w:sz w:val="20"/>
      </w:rPr>
      <w:t>CODE OF ORDINANCES, CUMMING, IOWA</w:t>
    </w:r>
  </w:p>
  <w:p w14:paraId="64F23939" w14:textId="77777777" w:rsidR="00495A8A" w:rsidRPr="00495A8A" w:rsidRDefault="00495A8A" w:rsidP="00495A8A">
    <w:pPr>
      <w:pStyle w:val="Footer"/>
      <w:jc w:val="center"/>
      <w:rPr>
        <w:rFonts w:ascii="Arial" w:hAnsi="Arial"/>
        <w:sz w:val="20"/>
      </w:rPr>
    </w:pPr>
    <w:r w:rsidRPr="00495A8A">
      <w:rPr>
        <w:rStyle w:val="PageNumber"/>
        <w:sz w:val="20"/>
      </w:rPr>
      <w:t xml:space="preserve">- </w:t>
    </w:r>
    <w:r w:rsidRPr="00495A8A">
      <w:rPr>
        <w:rStyle w:val="PageNumber"/>
        <w:sz w:val="20"/>
      </w:rPr>
      <w:fldChar w:fldCharType="begin"/>
    </w:r>
    <w:r w:rsidRPr="00495A8A">
      <w:rPr>
        <w:rStyle w:val="PageNumber"/>
        <w:sz w:val="20"/>
      </w:rPr>
      <w:instrText xml:space="preserve"> PAGE </w:instrText>
    </w:r>
    <w:r w:rsidRPr="00495A8A">
      <w:rPr>
        <w:rStyle w:val="PageNumber"/>
        <w:sz w:val="20"/>
      </w:rPr>
      <w:fldChar w:fldCharType="separate"/>
    </w:r>
    <w:r w:rsidRPr="00495A8A">
      <w:rPr>
        <w:rStyle w:val="PageNumber"/>
        <w:sz w:val="20"/>
      </w:rPr>
      <w:t>327</w:t>
    </w:r>
    <w:r w:rsidRPr="00495A8A">
      <w:rPr>
        <w:rStyle w:val="PageNumber"/>
        <w:sz w:val="20"/>
      </w:rPr>
      <w:fldChar w:fldCharType="end"/>
    </w:r>
    <w:r w:rsidRPr="00495A8A">
      <w:rPr>
        <w:rStyle w:val="PageNumber"/>
        <w:sz w:val="20"/>
      </w:rPr>
      <w:t xml:space="preserve"> -</w:t>
    </w:r>
  </w:p>
  <w:p w14:paraId="3C7DD421" w14:textId="77777777" w:rsidR="00495A8A" w:rsidRPr="00495A8A" w:rsidRDefault="00495A8A">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FF2D" w14:textId="77777777" w:rsidR="00495A8A" w:rsidRPr="00495A8A" w:rsidRDefault="00495A8A" w:rsidP="00495A8A">
    <w:pPr>
      <w:pStyle w:val="Footer"/>
      <w:jc w:val="center"/>
      <w:rPr>
        <w:sz w:val="20"/>
      </w:rPr>
    </w:pPr>
    <w:r w:rsidRPr="00495A8A">
      <w:rPr>
        <w:noProof/>
        <w:sz w:val="20"/>
      </w:rPr>
      <w:t>CODE OF ORDINANCES, CUMMING, IOWA</w:t>
    </w:r>
  </w:p>
  <w:p w14:paraId="3CDF6213" w14:textId="77777777" w:rsidR="00495A8A" w:rsidRPr="00495A8A" w:rsidRDefault="00495A8A" w:rsidP="00495A8A">
    <w:pPr>
      <w:pStyle w:val="Footer"/>
      <w:jc w:val="center"/>
      <w:rPr>
        <w:rFonts w:ascii="Arial" w:hAnsi="Arial"/>
        <w:sz w:val="20"/>
      </w:rPr>
    </w:pPr>
    <w:r w:rsidRPr="00495A8A">
      <w:rPr>
        <w:rStyle w:val="PageNumber"/>
        <w:sz w:val="20"/>
      </w:rPr>
      <w:t xml:space="preserve">- </w:t>
    </w:r>
    <w:r w:rsidRPr="00495A8A">
      <w:rPr>
        <w:rStyle w:val="PageNumber"/>
        <w:sz w:val="20"/>
      </w:rPr>
      <w:fldChar w:fldCharType="begin"/>
    </w:r>
    <w:r w:rsidRPr="00495A8A">
      <w:rPr>
        <w:rStyle w:val="PageNumber"/>
        <w:sz w:val="20"/>
      </w:rPr>
      <w:instrText xml:space="preserve"> PAGE </w:instrText>
    </w:r>
    <w:r w:rsidRPr="00495A8A">
      <w:rPr>
        <w:rStyle w:val="PageNumber"/>
        <w:sz w:val="20"/>
      </w:rPr>
      <w:fldChar w:fldCharType="separate"/>
    </w:r>
    <w:r>
      <w:rPr>
        <w:rStyle w:val="PageNumber"/>
        <w:sz w:val="20"/>
      </w:rPr>
      <w:t>328</w:t>
    </w:r>
    <w:r w:rsidRPr="00495A8A">
      <w:rPr>
        <w:rStyle w:val="PageNumber"/>
        <w:sz w:val="20"/>
      </w:rPr>
      <w:fldChar w:fldCharType="end"/>
    </w:r>
    <w:r w:rsidRPr="00495A8A">
      <w:rPr>
        <w:rStyle w:val="PageNumber"/>
        <w:sz w:val="20"/>
      </w:rPr>
      <w:t xml:space="preserve"> -</w:t>
    </w:r>
  </w:p>
  <w:p w14:paraId="712E1F54" w14:textId="77777777" w:rsidR="00495A8A" w:rsidRDefault="00495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9E00F" w14:textId="77777777" w:rsidR="00495A8A" w:rsidRDefault="00495A8A" w:rsidP="00495A8A">
      <w:r>
        <w:separator/>
      </w:r>
    </w:p>
  </w:footnote>
  <w:footnote w:type="continuationSeparator" w:id="0">
    <w:p w14:paraId="4ABBA719" w14:textId="77777777" w:rsidR="00495A8A" w:rsidRDefault="00495A8A" w:rsidP="00495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495A8A" w14:paraId="0701CD76" w14:textId="77777777" w:rsidTr="00DC44BD">
      <w:tc>
        <w:tcPr>
          <w:tcW w:w="1980" w:type="dxa"/>
        </w:tcPr>
        <w:p w14:paraId="15C77C3A" w14:textId="197ED781" w:rsidR="00495A8A" w:rsidRDefault="00495A8A" w:rsidP="00495A8A">
          <w:pPr>
            <w:pStyle w:val="Header"/>
          </w:pPr>
          <w:r>
            <w:rPr>
              <w:noProof/>
            </w:rPr>
            <w:fldChar w:fldCharType="begin"/>
          </w:r>
          <w:r>
            <w:rPr>
              <w:noProof/>
            </w:rPr>
            <w:instrText xml:space="preserve"> STYLEREF chapternumber \* MERGEFORMAT </w:instrText>
          </w:r>
          <w:r>
            <w:rPr>
              <w:noProof/>
            </w:rPr>
            <w:fldChar w:fldCharType="separate"/>
          </w:r>
          <w:r w:rsidR="000963CC">
            <w:rPr>
              <w:noProof/>
            </w:rPr>
            <w:t>CHAPTER 69</w:t>
          </w:r>
          <w:r>
            <w:rPr>
              <w:noProof/>
            </w:rPr>
            <w:fldChar w:fldCharType="end"/>
          </w:r>
          <w:r>
            <w:t xml:space="preserve"> </w:t>
          </w:r>
        </w:p>
      </w:tc>
      <w:tc>
        <w:tcPr>
          <w:tcW w:w="8010" w:type="dxa"/>
        </w:tcPr>
        <w:p w14:paraId="20F58BD2" w14:textId="4CCAE969" w:rsidR="00495A8A" w:rsidRDefault="00495A8A" w:rsidP="00495A8A">
          <w:pPr>
            <w:pStyle w:val="Header"/>
            <w:jc w:val="right"/>
          </w:pPr>
          <w:r>
            <w:rPr>
              <w:noProof/>
            </w:rPr>
            <w:fldChar w:fldCharType="begin"/>
          </w:r>
          <w:r>
            <w:rPr>
              <w:noProof/>
            </w:rPr>
            <w:instrText xml:space="preserve"> STYLEREF chaptertitle \* MERGEFORMAT </w:instrText>
          </w:r>
          <w:r>
            <w:rPr>
              <w:noProof/>
            </w:rPr>
            <w:fldChar w:fldCharType="separate"/>
          </w:r>
          <w:r w:rsidR="000963CC">
            <w:rPr>
              <w:noProof/>
            </w:rPr>
            <w:t>PARKING REGULATIONS</w:t>
          </w:r>
          <w:r>
            <w:rPr>
              <w:noProof/>
            </w:rPr>
            <w:fldChar w:fldCharType="end"/>
          </w:r>
        </w:p>
      </w:tc>
    </w:tr>
  </w:tbl>
  <w:p w14:paraId="43616329" w14:textId="77777777" w:rsidR="00495A8A" w:rsidRDefault="00495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475"/>
    <w:multiLevelType w:val="hybridMultilevel"/>
    <w:tmpl w:val="E0E8BA90"/>
    <w:lvl w:ilvl="0" w:tplc="B0423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1">
    <w:nsid w:val="28D959C4"/>
    <w:multiLevelType w:val="singleLevel"/>
    <w:tmpl w:val="BD68D83A"/>
    <w:lvl w:ilvl="0">
      <w:start w:val="1"/>
      <w:numFmt w:val="decimal"/>
      <w:lvlText w:val="%1."/>
      <w:legacy w:legacy="1" w:legacySpace="0" w:legacyIndent="720"/>
      <w:lvlJc w:val="left"/>
    </w:lvl>
  </w:abstractNum>
  <w:abstractNum w:abstractNumId="2" w15:restartNumberingAfterBreak="1">
    <w:nsid w:val="2AE675A2"/>
    <w:multiLevelType w:val="singleLevel"/>
    <w:tmpl w:val="BD68D83A"/>
    <w:lvl w:ilvl="0">
      <w:start w:val="1"/>
      <w:numFmt w:val="decimal"/>
      <w:lvlText w:val="%1."/>
      <w:legacy w:legacy="1" w:legacySpace="0" w:legacyIndent="720"/>
      <w:lvlJc w:val="left"/>
    </w:lvl>
  </w:abstractNum>
  <w:abstractNum w:abstractNumId="3" w15:restartNumberingAfterBreak="1">
    <w:nsid w:val="3A546E73"/>
    <w:multiLevelType w:val="singleLevel"/>
    <w:tmpl w:val="60D8DD6C"/>
    <w:lvl w:ilvl="0">
      <w:start w:val="1"/>
      <w:numFmt w:val="upperLetter"/>
      <w:lvlText w:val="%1."/>
      <w:legacy w:legacy="1" w:legacySpace="0" w:legacyIndent="720"/>
      <w:lvlJc w:val="left"/>
    </w:lvl>
  </w:abstractNum>
  <w:abstractNum w:abstractNumId="4" w15:restartNumberingAfterBreak="1">
    <w:nsid w:val="517667F8"/>
    <w:multiLevelType w:val="singleLevel"/>
    <w:tmpl w:val="BD68D83A"/>
    <w:lvl w:ilvl="0">
      <w:start w:val="1"/>
      <w:numFmt w:val="decimal"/>
      <w:lvlText w:val="%1."/>
      <w:legacy w:legacy="1" w:legacySpace="0" w:legacyIndent="720"/>
      <w:lvlJc w:val="left"/>
    </w:lvl>
  </w:abstractNum>
  <w:abstractNum w:abstractNumId="5" w15:restartNumberingAfterBreak="1">
    <w:nsid w:val="59D93345"/>
    <w:multiLevelType w:val="singleLevel"/>
    <w:tmpl w:val="60D8DD6C"/>
    <w:lvl w:ilvl="0">
      <w:start w:val="1"/>
      <w:numFmt w:val="upperLetter"/>
      <w:lvlText w:val="%1."/>
      <w:legacy w:legacy="1" w:legacySpace="0" w:legacyIndent="720"/>
      <w:lvlJc w:val="left"/>
    </w:lvl>
  </w:abstractNum>
  <w:abstractNum w:abstractNumId="6" w15:restartNumberingAfterBreak="1">
    <w:nsid w:val="73903A38"/>
    <w:multiLevelType w:val="singleLevel"/>
    <w:tmpl w:val="BD68D83A"/>
    <w:lvl w:ilvl="0">
      <w:start w:val="1"/>
      <w:numFmt w:val="decimal"/>
      <w:lvlText w:val="%1."/>
      <w:legacy w:legacy="1" w:legacySpace="0" w:legacyIndent="720"/>
      <w:lvlJc w:val="left"/>
    </w:lvl>
  </w:abstractNum>
  <w:abstractNum w:abstractNumId="7" w15:restartNumberingAfterBreak="0">
    <w:nsid w:val="75273C83"/>
    <w:multiLevelType w:val="singleLevel"/>
    <w:tmpl w:val="3854412E"/>
    <w:lvl w:ilvl="0">
      <w:start w:val="1"/>
      <w:numFmt w:val="decimal"/>
      <w:lvlText w:val="%1."/>
      <w:legacy w:legacy="1" w:legacySpace="0" w:legacyIndent="720"/>
      <w:lvlJc w:val="left"/>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8A"/>
    <w:rsid w:val="000963CC"/>
    <w:rsid w:val="00257838"/>
    <w:rsid w:val="00495A8A"/>
    <w:rsid w:val="00AF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4ED292CD"/>
  <w15:chartTrackingRefBased/>
  <w15:docId w15:val="{221E44A1-4CB2-4CDC-BB18-99BC9365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A8A"/>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495A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basedOn w:val="Heading2"/>
    <w:next w:val="chaptertitle"/>
    <w:link w:val="chapternumberChar"/>
    <w:rsid w:val="00495A8A"/>
    <w:pPr>
      <w:keepLines w:val="0"/>
      <w:spacing w:before="240" w:after="60"/>
      <w:jc w:val="center"/>
      <w:outlineLvl w:val="9"/>
    </w:pPr>
    <w:rPr>
      <w:rFonts w:ascii="Times New Roman" w:eastAsia="Times New Roman" w:hAnsi="Times New Roman" w:cs="Times New Roman"/>
      <w:b/>
      <w:color w:val="auto"/>
      <w:szCs w:val="24"/>
    </w:rPr>
  </w:style>
  <w:style w:type="paragraph" w:customStyle="1" w:styleId="chaptertitle">
    <w:name w:val="chaptertitle"/>
    <w:basedOn w:val="Heading2"/>
    <w:next w:val="Normal"/>
    <w:rsid w:val="00495A8A"/>
    <w:pPr>
      <w:keepLines w:val="0"/>
      <w:spacing w:before="240" w:after="240"/>
      <w:jc w:val="center"/>
      <w:outlineLvl w:val="9"/>
    </w:pPr>
    <w:rPr>
      <w:rFonts w:ascii="Times New Roman" w:eastAsia="Times New Roman" w:hAnsi="Times New Roman" w:cs="Times New Roman"/>
      <w:b/>
      <w:color w:val="auto"/>
      <w:sz w:val="32"/>
      <w:szCs w:val="24"/>
    </w:rPr>
  </w:style>
  <w:style w:type="paragraph" w:customStyle="1" w:styleId="miniindex">
    <w:name w:val="mini index"/>
    <w:basedOn w:val="Normal"/>
    <w:next w:val="section"/>
    <w:rsid w:val="00495A8A"/>
    <w:rPr>
      <w:b/>
      <w:sz w:val="16"/>
    </w:rPr>
  </w:style>
  <w:style w:type="paragraph" w:customStyle="1" w:styleId="section">
    <w:name w:val="section"/>
    <w:basedOn w:val="Normal"/>
    <w:link w:val="sectionChar1"/>
    <w:rsid w:val="00495A8A"/>
    <w:pPr>
      <w:spacing w:before="240"/>
      <w:jc w:val="both"/>
    </w:pPr>
    <w:rPr>
      <w:szCs w:val="3276"/>
    </w:rPr>
  </w:style>
  <w:style w:type="character" w:customStyle="1" w:styleId="sectionChar1">
    <w:name w:val="section Char1"/>
    <w:basedOn w:val="DefaultParagraphFont"/>
    <w:link w:val="section"/>
    <w:rsid w:val="00495A8A"/>
    <w:rPr>
      <w:rFonts w:ascii="Times New Roman" w:eastAsia="Times New Roman" w:hAnsi="Times New Roman" w:cs="Times New Roman"/>
      <w:szCs w:val="3276"/>
    </w:rPr>
  </w:style>
  <w:style w:type="character" w:customStyle="1" w:styleId="sectiontitle">
    <w:name w:val="section title"/>
    <w:rsid w:val="00495A8A"/>
    <w:rPr>
      <w:b/>
    </w:rPr>
  </w:style>
  <w:style w:type="paragraph" w:customStyle="1" w:styleId="citation">
    <w:name w:val="citation"/>
    <w:basedOn w:val="Normal"/>
    <w:next w:val="section"/>
    <w:link w:val="citationChar"/>
    <w:rsid w:val="00495A8A"/>
    <w:pPr>
      <w:jc w:val="center"/>
    </w:pPr>
    <w:rPr>
      <w:i/>
    </w:rPr>
  </w:style>
  <w:style w:type="character" w:customStyle="1" w:styleId="citationChar">
    <w:name w:val="citation Char"/>
    <w:basedOn w:val="DefaultParagraphFont"/>
    <w:link w:val="citation"/>
    <w:rsid w:val="00495A8A"/>
    <w:rPr>
      <w:rFonts w:ascii="Times New Roman" w:eastAsia="Times New Roman" w:hAnsi="Times New Roman" w:cs="Times New Roman"/>
      <w:i/>
      <w:szCs w:val="20"/>
    </w:rPr>
  </w:style>
  <w:style w:type="paragraph" w:customStyle="1" w:styleId="subAauto">
    <w:name w:val="subAauto"/>
    <w:basedOn w:val="Normal"/>
    <w:link w:val="subAautoChar"/>
    <w:rsid w:val="00495A8A"/>
    <w:pPr>
      <w:spacing w:before="120"/>
      <w:ind w:left="1440"/>
      <w:jc w:val="both"/>
    </w:pPr>
    <w:rPr>
      <w:rFonts w:eastAsia="Batang"/>
    </w:rPr>
  </w:style>
  <w:style w:type="paragraph" w:customStyle="1" w:styleId="Sub1Auto">
    <w:name w:val="Sub1Auto"/>
    <w:basedOn w:val="Normal"/>
    <w:rsid w:val="00495A8A"/>
    <w:pPr>
      <w:tabs>
        <w:tab w:val="left" w:pos="1440"/>
      </w:tabs>
      <w:spacing w:before="120"/>
      <w:ind w:left="720"/>
      <w:jc w:val="both"/>
    </w:pPr>
  </w:style>
  <w:style w:type="paragraph" w:customStyle="1" w:styleId="StylesectionBefore30pt">
    <w:name w:val="Style section + Before:  30 pt"/>
    <w:basedOn w:val="section"/>
    <w:rsid w:val="00495A8A"/>
    <w:pPr>
      <w:spacing w:before="600"/>
    </w:pPr>
    <w:rPr>
      <w:szCs w:val="20"/>
    </w:rPr>
  </w:style>
  <w:style w:type="character" w:customStyle="1" w:styleId="chapternumberChar">
    <w:name w:val="chapternumber Char"/>
    <w:basedOn w:val="DefaultParagraphFont"/>
    <w:link w:val="chapternumber"/>
    <w:locked/>
    <w:rsid w:val="00495A8A"/>
    <w:rPr>
      <w:rFonts w:ascii="Times New Roman" w:eastAsia="Times New Roman" w:hAnsi="Times New Roman" w:cs="Times New Roman"/>
      <w:b/>
      <w:sz w:val="26"/>
      <w:szCs w:val="24"/>
    </w:rPr>
  </w:style>
  <w:style w:type="character" w:customStyle="1" w:styleId="subAautoChar">
    <w:name w:val="subAauto Char"/>
    <w:basedOn w:val="DefaultParagraphFont"/>
    <w:link w:val="subAauto"/>
    <w:locked/>
    <w:rsid w:val="00495A8A"/>
    <w:rPr>
      <w:rFonts w:ascii="Times New Roman" w:eastAsia="Batang" w:hAnsi="Times New Roman" w:cs="Times New Roman"/>
      <w:szCs w:val="20"/>
    </w:rPr>
  </w:style>
  <w:style w:type="character" w:customStyle="1" w:styleId="Heading2Char">
    <w:name w:val="Heading 2 Char"/>
    <w:basedOn w:val="DefaultParagraphFont"/>
    <w:link w:val="Heading2"/>
    <w:uiPriority w:val="9"/>
    <w:semiHidden/>
    <w:rsid w:val="00495A8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nhideWhenUsed/>
    <w:rsid w:val="00495A8A"/>
    <w:pPr>
      <w:tabs>
        <w:tab w:val="center" w:pos="4680"/>
        <w:tab w:val="right" w:pos="9360"/>
      </w:tabs>
    </w:pPr>
  </w:style>
  <w:style w:type="character" w:customStyle="1" w:styleId="HeaderChar">
    <w:name w:val="Header Char"/>
    <w:basedOn w:val="DefaultParagraphFont"/>
    <w:link w:val="Header"/>
    <w:rsid w:val="00495A8A"/>
    <w:rPr>
      <w:rFonts w:ascii="Times New Roman" w:eastAsia="Times New Roman" w:hAnsi="Times New Roman" w:cs="Times New Roman"/>
      <w:szCs w:val="20"/>
    </w:rPr>
  </w:style>
  <w:style w:type="paragraph" w:styleId="Footer">
    <w:name w:val="footer"/>
    <w:basedOn w:val="Normal"/>
    <w:link w:val="FooterChar"/>
    <w:unhideWhenUsed/>
    <w:rsid w:val="00495A8A"/>
    <w:pPr>
      <w:tabs>
        <w:tab w:val="center" w:pos="4680"/>
        <w:tab w:val="right" w:pos="9360"/>
      </w:tabs>
    </w:pPr>
  </w:style>
  <w:style w:type="character" w:customStyle="1" w:styleId="FooterChar">
    <w:name w:val="Footer Char"/>
    <w:basedOn w:val="DefaultParagraphFont"/>
    <w:link w:val="Footer"/>
    <w:rsid w:val="00495A8A"/>
    <w:rPr>
      <w:rFonts w:ascii="Times New Roman" w:eastAsia="Times New Roman" w:hAnsi="Times New Roman" w:cs="Times New Roman"/>
      <w:szCs w:val="20"/>
    </w:rPr>
  </w:style>
  <w:style w:type="character" w:styleId="PageNumber">
    <w:name w:val="page number"/>
    <w:basedOn w:val="DefaultParagraphFont"/>
    <w:rsid w:val="00495A8A"/>
  </w:style>
  <w:style w:type="paragraph" w:styleId="ListParagraph">
    <w:name w:val="List Paragraph"/>
    <w:basedOn w:val="Normal"/>
    <w:uiPriority w:val="34"/>
    <w:qFormat/>
    <w:rsid w:val="00AF2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1653</Words>
  <Characters>9427</Characters>
  <Application>Microsoft Office Word</Application>
  <DocSecurity>0</DocSecurity>
  <Lines>78</Lines>
  <Paragraphs>22</Paragraphs>
  <ScaleCrop>false</ScaleCrop>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Cumming</dc:creator>
  <cp:keywords/>
  <dc:description/>
  <cp:lastModifiedBy>City Of Cumming</cp:lastModifiedBy>
  <cp:revision>3</cp:revision>
  <dcterms:created xsi:type="dcterms:W3CDTF">2020-06-05T13:41:00Z</dcterms:created>
  <dcterms:modified xsi:type="dcterms:W3CDTF">2020-06-05T13:56:00Z</dcterms:modified>
</cp:coreProperties>
</file>